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36842" w14:textId="77777777" w:rsidR="00227D6E" w:rsidRPr="00561284" w:rsidRDefault="00227D6E" w:rsidP="00227D6E">
      <w:pPr>
        <w:widowControl/>
        <w:tabs>
          <w:tab w:val="left" w:pos="0"/>
          <w:tab w:val="left" w:pos="142"/>
          <w:tab w:val="left" w:pos="1134"/>
          <w:tab w:val="left" w:pos="1276"/>
        </w:tabs>
        <w:suppressAutoHyphens w:val="0"/>
        <w:spacing w:after="160" w:line="360" w:lineRule="auto"/>
        <w:contextualSpacing/>
        <w:jc w:val="both"/>
        <w:rPr>
          <w:rFonts w:eastAsiaTheme="minorHAnsi" w:cstheme="minorBidi"/>
          <w:color w:val="000000"/>
          <w:lang w:eastAsia="en-US"/>
        </w:rPr>
      </w:pPr>
    </w:p>
    <w:p w14:paraId="66839AB8" w14:textId="729C2F02" w:rsidR="00227D6E" w:rsidRPr="00561284" w:rsidRDefault="00227D6E" w:rsidP="00227D6E">
      <w:pPr>
        <w:tabs>
          <w:tab w:val="left" w:pos="2562"/>
        </w:tabs>
        <w:rPr>
          <w:rFonts w:cs="Tahoma"/>
          <w:bCs/>
          <w:sz w:val="28"/>
          <w:szCs w:val="28"/>
        </w:rPr>
      </w:pPr>
      <w:r w:rsidRPr="00561284">
        <w:rPr>
          <w:rFonts w:cs="Tahoma"/>
          <w:b/>
          <w:bCs/>
          <w:noProof/>
          <w:position w:val="-28"/>
          <w:sz w:val="22"/>
          <w:szCs w:val="22"/>
          <w:lang w:eastAsia="lt-LT" w:bidi="ar-SA"/>
        </w:rPr>
        <w:drawing>
          <wp:inline distT="0" distB="0" distL="0" distR="0" wp14:anchorId="28177097" wp14:editId="73913FD5">
            <wp:extent cx="1285875" cy="508992"/>
            <wp:effectExtent l="0" t="0" r="0" b="5715"/>
            <wp:docPr id="589" name="Paveikslėlis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cstate="print"/>
                    <a:srcRect/>
                    <a:stretch>
                      <a:fillRect/>
                    </a:stretch>
                  </pic:blipFill>
                  <pic:spPr bwMode="auto">
                    <a:xfrm>
                      <a:off x="0" y="0"/>
                      <a:ext cx="1288648" cy="510090"/>
                    </a:xfrm>
                    <a:prstGeom prst="rect">
                      <a:avLst/>
                    </a:prstGeom>
                    <a:solidFill>
                      <a:srgbClr val="FFFFFF"/>
                    </a:solidFill>
                    <a:ln w="9525">
                      <a:noFill/>
                      <a:miter lim="800000"/>
                      <a:headEnd/>
                      <a:tailEnd/>
                    </a:ln>
                  </pic:spPr>
                </pic:pic>
              </a:graphicData>
            </a:graphic>
          </wp:inline>
        </w:drawing>
      </w:r>
      <w:r w:rsidRPr="00561284">
        <w:tab/>
      </w:r>
      <w:r w:rsidRPr="00561284">
        <w:tab/>
      </w:r>
      <w:r w:rsidRPr="00561284">
        <w:rPr>
          <w:sz w:val="20"/>
          <w:szCs w:val="20"/>
        </w:rPr>
        <w:tab/>
      </w:r>
      <w:r w:rsidR="00E34087">
        <w:rPr>
          <w:sz w:val="20"/>
          <w:szCs w:val="20"/>
        </w:rPr>
        <w:t xml:space="preserve">                                                  </w:t>
      </w:r>
      <w:r w:rsidR="00E34087">
        <w:rPr>
          <w:noProof/>
          <w:sz w:val="20"/>
          <w:szCs w:val="20"/>
        </w:rPr>
        <w:drawing>
          <wp:inline distT="0" distB="0" distL="0" distR="0" wp14:anchorId="21EAE36D" wp14:editId="78F68AF1">
            <wp:extent cx="628015" cy="475615"/>
            <wp:effectExtent l="0" t="0" r="635" b="635"/>
            <wp:docPr id="25630508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8015" cy="475615"/>
                    </a:xfrm>
                    <a:prstGeom prst="rect">
                      <a:avLst/>
                    </a:prstGeom>
                    <a:noFill/>
                  </pic:spPr>
                </pic:pic>
              </a:graphicData>
            </a:graphic>
          </wp:inline>
        </w:drawing>
      </w:r>
      <w:r w:rsidR="00E34087">
        <w:rPr>
          <w:sz w:val="20"/>
          <w:szCs w:val="20"/>
        </w:rPr>
        <w:t xml:space="preserve">               </w:t>
      </w:r>
      <w:r w:rsidR="00E34087">
        <w:rPr>
          <w:noProof/>
          <w:sz w:val="20"/>
          <w:szCs w:val="20"/>
        </w:rPr>
        <w:drawing>
          <wp:inline distT="0" distB="0" distL="0" distR="0" wp14:anchorId="5513DD0F" wp14:editId="3E6CB6DF">
            <wp:extent cx="628015" cy="475615"/>
            <wp:effectExtent l="0" t="0" r="635" b="635"/>
            <wp:docPr id="127354353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015" cy="475615"/>
                    </a:xfrm>
                    <a:prstGeom prst="rect">
                      <a:avLst/>
                    </a:prstGeom>
                    <a:noFill/>
                  </pic:spPr>
                </pic:pic>
              </a:graphicData>
            </a:graphic>
          </wp:inline>
        </w:drawing>
      </w:r>
    </w:p>
    <w:p w14:paraId="61D37084" w14:textId="77777777" w:rsidR="00227D6E" w:rsidRPr="00561284" w:rsidRDefault="00227D6E" w:rsidP="00227D6E">
      <w:pPr>
        <w:tabs>
          <w:tab w:val="left" w:pos="2562"/>
        </w:tabs>
        <w:jc w:val="center"/>
        <w:rPr>
          <w:rFonts w:eastAsia="Times New Roman" w:cs="Times New Roman"/>
          <w:b/>
          <w:bCs/>
          <w:sz w:val="28"/>
          <w:szCs w:val="28"/>
        </w:rPr>
      </w:pPr>
      <w:r w:rsidRPr="00561284">
        <w:rPr>
          <w:rFonts w:cs="Tahoma"/>
          <w:b/>
          <w:bCs/>
          <w:sz w:val="28"/>
          <w:szCs w:val="28"/>
        </w:rPr>
        <w:t>SAVIVALDYBĖS ĮMONĖ</w:t>
      </w:r>
    </w:p>
    <w:p w14:paraId="07905278" w14:textId="77777777" w:rsidR="00227D6E" w:rsidRPr="00561284" w:rsidRDefault="00227D6E" w:rsidP="00227D6E">
      <w:pPr>
        <w:tabs>
          <w:tab w:val="left" w:pos="2562"/>
        </w:tabs>
        <w:jc w:val="center"/>
        <w:rPr>
          <w:rFonts w:cs="Tahoma"/>
          <w:b/>
          <w:sz w:val="20"/>
          <w:szCs w:val="20"/>
        </w:rPr>
      </w:pPr>
      <w:r w:rsidRPr="00561284">
        <w:rPr>
          <w:rFonts w:cs="Tahoma"/>
          <w:b/>
          <w:bCs/>
          <w:sz w:val="28"/>
          <w:szCs w:val="28"/>
        </w:rPr>
        <w:t>,,KAIŠIADORIŲ PASLAUGOS”</w:t>
      </w:r>
    </w:p>
    <w:p w14:paraId="46B88941" w14:textId="77777777" w:rsidR="00227D6E" w:rsidRPr="00561284" w:rsidRDefault="00227D6E" w:rsidP="00227D6E">
      <w:pPr>
        <w:tabs>
          <w:tab w:val="left" w:pos="2562"/>
        </w:tabs>
        <w:jc w:val="center"/>
        <w:rPr>
          <w:rFonts w:cs="Tahoma"/>
          <w:sz w:val="20"/>
          <w:szCs w:val="20"/>
        </w:rPr>
      </w:pPr>
      <w:r w:rsidRPr="00561284">
        <w:rPr>
          <w:rFonts w:cs="Tahoma"/>
          <w:sz w:val="20"/>
          <w:szCs w:val="20"/>
        </w:rPr>
        <w:t xml:space="preserve">Gedimino g. 133, LT-56149 Kaišiadorys, tel.  (8 633) 00 009, el. p.  </w:t>
      </w:r>
      <w:hyperlink r:id="rId8" w:history="1">
        <w:r w:rsidRPr="00561284">
          <w:rPr>
            <w:rStyle w:val="Hipersaitas"/>
            <w:rFonts w:cs="Tahoma"/>
            <w:sz w:val="20"/>
            <w:szCs w:val="20"/>
          </w:rPr>
          <w:t>paslaugos@kaisiadorys.lt</w:t>
        </w:r>
      </w:hyperlink>
    </w:p>
    <w:p w14:paraId="30765D47" w14:textId="77777777" w:rsidR="00227D6E" w:rsidRPr="00561284" w:rsidRDefault="00227D6E" w:rsidP="00227D6E">
      <w:pPr>
        <w:tabs>
          <w:tab w:val="left" w:pos="2562"/>
        </w:tabs>
        <w:jc w:val="center"/>
        <w:rPr>
          <w:rFonts w:eastAsia="Times New Roman" w:cs="Times New Roman"/>
          <w:sz w:val="20"/>
          <w:szCs w:val="20"/>
        </w:rPr>
      </w:pPr>
      <w:r w:rsidRPr="00561284">
        <w:rPr>
          <w:rFonts w:cs="Tahoma"/>
          <w:sz w:val="20"/>
          <w:szCs w:val="20"/>
        </w:rPr>
        <w:t>Duomenys kaupiami ir saugomi Juridinių asmenų registre, kodas 258847030</w:t>
      </w:r>
    </w:p>
    <w:p w14:paraId="47E53E64" w14:textId="4125E8BA" w:rsidR="00227D6E" w:rsidRPr="00561284" w:rsidRDefault="00A87D82" w:rsidP="00227D6E">
      <w:pPr>
        <w:pBdr>
          <w:bottom w:val="single" w:sz="8" w:space="2" w:color="000000"/>
        </w:pBdr>
        <w:tabs>
          <w:tab w:val="left" w:pos="750"/>
          <w:tab w:val="left" w:pos="2562"/>
        </w:tabs>
        <w:spacing w:line="100" w:lineRule="atLeast"/>
        <w:ind w:left="15"/>
        <w:jc w:val="center"/>
        <w:rPr>
          <w:rFonts w:cs="Times New Roman"/>
        </w:rPr>
      </w:pPr>
      <w:r>
        <w:rPr>
          <w:rFonts w:cs="Tahoma"/>
          <w:noProof/>
          <w:sz w:val="20"/>
          <w:szCs w:val="20"/>
        </w:rPr>
        <mc:AlternateContent>
          <mc:Choice Requires="wpi">
            <w:drawing>
              <wp:anchor distT="0" distB="0" distL="114300" distR="114300" simplePos="0" relativeHeight="251663360" behindDoc="0" locked="0" layoutInCell="1" allowOverlap="1" wp14:anchorId="665E0DFF" wp14:editId="18D20A6A">
                <wp:simplePos x="0" y="0"/>
                <wp:positionH relativeFrom="column">
                  <wp:posOffset>9099945</wp:posOffset>
                </wp:positionH>
                <wp:positionV relativeFrom="paragraph">
                  <wp:posOffset>248860</wp:posOffset>
                </wp:positionV>
                <wp:extent cx="360" cy="360"/>
                <wp:effectExtent l="95250" t="152400" r="95250" b="152400"/>
                <wp:wrapNone/>
                <wp:docPr id="1622026999" name="Rankraštį 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type w14:anchorId="7E47E05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1" o:spid="_x0000_s1026" type="#_x0000_t75" style="position:absolute;margin-left:712.35pt;margin-top:11.1pt;width:8.55pt;height:17.0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">
                <v:imagedata r:id="rId10" o:title=""/>
              </v:shape>
            </w:pict>
          </mc:Fallback>
        </mc:AlternateContent>
      </w:r>
      <w:r w:rsidR="00227D6E" w:rsidRPr="00561284">
        <w:rPr>
          <w:rFonts w:cs="Tahoma"/>
          <w:sz w:val="20"/>
          <w:szCs w:val="20"/>
        </w:rPr>
        <w:t xml:space="preserve">PVM kodas 588470314     </w:t>
      </w:r>
      <w:r w:rsidR="00227D6E" w:rsidRPr="00561284">
        <w:tab/>
      </w:r>
    </w:p>
    <w:p w14:paraId="0B52D74D" w14:textId="77777777" w:rsidR="00F11780" w:rsidRPr="00561284" w:rsidRDefault="00F11780" w:rsidP="00F11780"/>
    <w:p w14:paraId="24154291" w14:textId="77777777" w:rsidR="00F11780" w:rsidRPr="00561284" w:rsidRDefault="00F11780" w:rsidP="00F11780"/>
    <w:p w14:paraId="5A1A45F8" w14:textId="56D0D2D3" w:rsidR="00A71D70" w:rsidRDefault="00A71D70" w:rsidP="00F11780">
      <w:r>
        <w:t xml:space="preserve">CVP IS sistemoje                                                                               </w:t>
      </w:r>
      <w:r w:rsidR="00106933">
        <w:t xml:space="preserve">       </w:t>
      </w:r>
      <w:r w:rsidRPr="00561284">
        <w:rPr>
          <w:rFonts w:eastAsia="Calibri" w:cs="Times New Roman"/>
        </w:rPr>
        <w:t>202</w:t>
      </w:r>
      <w:r w:rsidR="00106933">
        <w:rPr>
          <w:rFonts w:eastAsia="Calibri" w:cs="Times New Roman"/>
        </w:rPr>
        <w:t>5</w:t>
      </w:r>
      <w:r w:rsidRPr="00561284">
        <w:rPr>
          <w:rFonts w:eastAsia="Calibri" w:cs="Times New Roman"/>
        </w:rPr>
        <w:t>-</w:t>
      </w:r>
      <w:r w:rsidR="00106933">
        <w:rPr>
          <w:rFonts w:eastAsia="Calibri" w:cs="Times New Roman"/>
        </w:rPr>
        <w:t>0</w:t>
      </w:r>
      <w:r w:rsidR="00A0391E">
        <w:rPr>
          <w:rFonts w:eastAsia="Calibri" w:cs="Times New Roman"/>
        </w:rPr>
        <w:t>2</w:t>
      </w:r>
      <w:r w:rsidR="00106933">
        <w:rPr>
          <w:rFonts w:eastAsia="Calibri" w:cs="Times New Roman"/>
        </w:rPr>
        <w:t>-</w:t>
      </w:r>
      <w:r w:rsidR="00A0391E">
        <w:rPr>
          <w:rFonts w:eastAsia="Calibri" w:cs="Times New Roman"/>
        </w:rPr>
        <w:t>0</w:t>
      </w:r>
      <w:r w:rsidR="0090452F">
        <w:rPr>
          <w:rFonts w:eastAsia="Calibri" w:cs="Times New Roman"/>
        </w:rPr>
        <w:t>3</w:t>
      </w:r>
      <w:r>
        <w:t xml:space="preserve">  </w:t>
      </w:r>
    </w:p>
    <w:p w14:paraId="215E6C83" w14:textId="79250B62" w:rsidR="00F11780" w:rsidRPr="00561284" w:rsidRDefault="00A71D70" w:rsidP="00F11780">
      <w:pPr>
        <w:rPr>
          <w:rFonts w:cs="Times New Roman"/>
        </w:rPr>
      </w:pPr>
      <w:r>
        <w:t>202</w:t>
      </w:r>
      <w:r w:rsidR="00E34087">
        <w:t>5</w:t>
      </w:r>
      <w:r>
        <w:t>-</w:t>
      </w:r>
      <w:r w:rsidR="00E34087">
        <w:t>0</w:t>
      </w:r>
      <w:r>
        <w:t>1-</w:t>
      </w:r>
      <w:r w:rsidR="00106933">
        <w:t>17</w:t>
      </w:r>
      <w:r>
        <w:t xml:space="preserve"> paskelbto pirkimo </w:t>
      </w:r>
      <w:r w:rsidR="00106933">
        <w:t>ID</w:t>
      </w:r>
      <w:r w:rsidR="00F11780" w:rsidRPr="00561284">
        <w:rPr>
          <w:rFonts w:eastAsia="Calibri" w:cs="Times New Roman"/>
        </w:rPr>
        <w:t xml:space="preserve"> </w:t>
      </w:r>
      <w:r w:rsidR="00106933" w:rsidRPr="00106933">
        <w:rPr>
          <w:rFonts w:eastAsia="Calibri" w:cs="Times New Roman"/>
        </w:rPr>
        <w:t>814902</w:t>
      </w:r>
      <w:r w:rsidR="00F11780" w:rsidRPr="00561284">
        <w:rPr>
          <w:rFonts w:eastAsia="Calibri" w:cs="Times New Roman"/>
        </w:rPr>
        <w:t xml:space="preserve">              </w:t>
      </w:r>
      <w:r w:rsidR="00F11780" w:rsidRPr="00561284">
        <w:rPr>
          <w:rFonts w:eastAsia="Calibri" w:cs="Times New Roman"/>
        </w:rPr>
        <w:tab/>
      </w:r>
      <w:r w:rsidR="00F11780" w:rsidRPr="00561284">
        <w:rPr>
          <w:rFonts w:eastAsia="Calibri" w:cs="Times New Roman"/>
        </w:rPr>
        <w:tab/>
      </w:r>
      <w:r w:rsidR="00D9718A" w:rsidRPr="00561284">
        <w:rPr>
          <w:rFonts w:eastAsia="Calibri" w:cs="Times New Roman"/>
        </w:rPr>
        <w:t xml:space="preserve">  </w:t>
      </w:r>
      <w:r w:rsidR="00F61F4C">
        <w:rPr>
          <w:rFonts w:eastAsia="Calibri" w:cs="Times New Roman"/>
        </w:rPr>
        <w:tab/>
      </w:r>
      <w:r w:rsidR="00F61F4C">
        <w:rPr>
          <w:rFonts w:eastAsia="Calibri" w:cs="Times New Roman"/>
        </w:rPr>
        <w:tab/>
      </w:r>
      <w:r w:rsidR="00D9718A" w:rsidRPr="00561284">
        <w:rPr>
          <w:rFonts w:eastAsia="Calibri" w:cs="Times New Roman"/>
        </w:rPr>
        <w:t xml:space="preserve"> </w:t>
      </w:r>
    </w:p>
    <w:p w14:paraId="3E759364" w14:textId="0AD913C2" w:rsidR="00F11780" w:rsidRPr="00A71D70" w:rsidRDefault="00A71D70" w:rsidP="00F11780">
      <w:pPr>
        <w:jc w:val="both"/>
        <w:rPr>
          <w:rFonts w:cs="Times New Roman"/>
        </w:rPr>
      </w:pPr>
      <w:r w:rsidRPr="00A71D70">
        <w:rPr>
          <w:rFonts w:cs="Times New Roman"/>
        </w:rPr>
        <w:t>Tiekėjams</w:t>
      </w:r>
      <w:r w:rsidR="00F11780" w:rsidRPr="00A71D70">
        <w:rPr>
          <w:rFonts w:cs="Times New Roman"/>
        </w:rPr>
        <w:tab/>
      </w:r>
      <w:r w:rsidR="00F11780" w:rsidRPr="00A71D70">
        <w:rPr>
          <w:rFonts w:cs="Times New Roman"/>
        </w:rPr>
        <w:tab/>
      </w:r>
      <w:r w:rsidR="00F11780" w:rsidRPr="00A71D70">
        <w:rPr>
          <w:rFonts w:cs="Times New Roman"/>
        </w:rPr>
        <w:tab/>
      </w:r>
      <w:r w:rsidR="00F11780" w:rsidRPr="00A71D70">
        <w:rPr>
          <w:rFonts w:cs="Times New Roman"/>
        </w:rPr>
        <w:tab/>
      </w:r>
      <w:r w:rsidR="00F11780" w:rsidRPr="00A71D70">
        <w:rPr>
          <w:rFonts w:cs="Times New Roman"/>
        </w:rPr>
        <w:tab/>
      </w:r>
    </w:p>
    <w:p w14:paraId="3FA426D7" w14:textId="77777777" w:rsidR="00F11780" w:rsidRPr="00A71D70" w:rsidRDefault="00F11780" w:rsidP="00F11780">
      <w:pPr>
        <w:ind w:right="119"/>
        <w:jc w:val="both"/>
        <w:rPr>
          <w:rFonts w:cs="Times New Roman"/>
        </w:rPr>
      </w:pPr>
    </w:p>
    <w:p w14:paraId="1772D2D6" w14:textId="77777777" w:rsidR="00F11780" w:rsidRPr="00561284" w:rsidRDefault="00F11780" w:rsidP="00F11780">
      <w:pPr>
        <w:ind w:right="119"/>
        <w:jc w:val="both"/>
        <w:rPr>
          <w:rFonts w:cs="Times New Roman"/>
        </w:rPr>
      </w:pPr>
    </w:p>
    <w:p w14:paraId="2C0C84FB" w14:textId="0EF3471F" w:rsidR="00D9718A" w:rsidRPr="00561284" w:rsidRDefault="00F11780" w:rsidP="00340ED5">
      <w:pPr>
        <w:tabs>
          <w:tab w:val="left" w:pos="2410"/>
        </w:tabs>
        <w:rPr>
          <w:b/>
        </w:rPr>
      </w:pPr>
      <w:r w:rsidRPr="00561284">
        <w:rPr>
          <w:rFonts w:cs="Times New Roman"/>
          <w:b/>
          <w:bCs/>
        </w:rPr>
        <w:t xml:space="preserve">DĖL </w:t>
      </w:r>
      <w:r w:rsidR="00725D3B">
        <w:rPr>
          <w:rFonts w:cs="Times New Roman"/>
          <w:b/>
          <w:bCs/>
        </w:rPr>
        <w:t>ATNAUJINT</w:t>
      </w:r>
      <w:r w:rsidR="00301A5B">
        <w:rPr>
          <w:rFonts w:cs="Times New Roman"/>
          <w:b/>
          <w:bCs/>
        </w:rPr>
        <w:t xml:space="preserve">Ų PIRKIMO DOKUMENTŲ </w:t>
      </w:r>
    </w:p>
    <w:p w14:paraId="61D5E9FC" w14:textId="77777777" w:rsidR="00EB33CF" w:rsidRDefault="00EB33CF" w:rsidP="00EB33CF">
      <w:pPr>
        <w:pStyle w:val="tekstas"/>
        <w:tabs>
          <w:tab w:val="left" w:pos="851"/>
        </w:tabs>
        <w:spacing w:line="240" w:lineRule="auto"/>
        <w:ind w:firstLine="0"/>
        <w:rPr>
          <w:szCs w:val="24"/>
          <w:lang w:val="lt-LT"/>
        </w:rPr>
      </w:pPr>
    </w:p>
    <w:p w14:paraId="152D1CFC" w14:textId="0713C4C9" w:rsidR="00EB33CF" w:rsidRPr="002633BB" w:rsidRDefault="00EB33CF" w:rsidP="002C4CBA">
      <w:pPr>
        <w:pStyle w:val="tekstas"/>
        <w:tabs>
          <w:tab w:val="left" w:pos="851"/>
        </w:tabs>
        <w:spacing w:line="264" w:lineRule="auto"/>
        <w:ind w:firstLine="567"/>
        <w:rPr>
          <w:color w:val="000000" w:themeColor="text1"/>
          <w:szCs w:val="24"/>
          <w:lang w:val="lt-LT"/>
        </w:rPr>
      </w:pPr>
      <w:r w:rsidRPr="002633BB">
        <w:rPr>
          <w:color w:val="000000" w:themeColor="text1"/>
          <w:szCs w:val="24"/>
          <w:lang w:val="lt-LT" w:eastAsia="lt-LT"/>
        </w:rPr>
        <w:t xml:space="preserve">SĮ ,,Kaišiadorių paslaugos“ yra perkantysis subjektas, jos viešųjų pirkimų komisija (toliau – Komisija) vykdo CVP IS priemonėmis </w:t>
      </w:r>
      <w:r w:rsidR="00106933" w:rsidRPr="002633BB">
        <w:rPr>
          <w:color w:val="000000" w:themeColor="text1"/>
          <w:szCs w:val="24"/>
          <w:lang w:val="lt-LT" w:eastAsia="lt-LT"/>
        </w:rPr>
        <w:t>supaprastintą</w:t>
      </w:r>
      <w:r w:rsidRPr="002633BB">
        <w:rPr>
          <w:color w:val="000000" w:themeColor="text1"/>
          <w:szCs w:val="24"/>
          <w:lang w:val="lt-LT" w:eastAsia="lt-LT"/>
        </w:rPr>
        <w:t xml:space="preserve"> viešąjį pirkimą </w:t>
      </w:r>
      <w:r w:rsidR="00106933" w:rsidRPr="002633BB">
        <w:rPr>
          <w:color w:val="000000" w:themeColor="text1"/>
          <w:szCs w:val="24"/>
          <w:lang w:val="lt-LT" w:eastAsia="lt-LT"/>
        </w:rPr>
        <w:t>ID 814902</w:t>
      </w:r>
      <w:r w:rsidRPr="002633BB">
        <w:rPr>
          <w:color w:val="000000" w:themeColor="text1"/>
          <w:szCs w:val="24"/>
          <w:lang w:val="lt-LT" w:eastAsia="lt-LT"/>
        </w:rPr>
        <w:t xml:space="preserve"> ,,</w:t>
      </w:r>
      <w:r w:rsidR="001F3B28" w:rsidRPr="002633BB">
        <w:rPr>
          <w:color w:val="000000" w:themeColor="text1"/>
          <w:szCs w:val="24"/>
          <w:lang w:val="lt-LT" w:eastAsia="lt-LT"/>
        </w:rPr>
        <w:t>Elektrinių  autobusų elektros įkrovimo stotelės</w:t>
      </w:r>
      <w:r w:rsidRPr="002633BB">
        <w:rPr>
          <w:color w:val="000000" w:themeColor="text1"/>
          <w:szCs w:val="24"/>
          <w:lang w:val="lt-LT" w:eastAsia="lt-LT"/>
        </w:rPr>
        <w:t>“, kurio pasiūlymų pateikimo terminas yra 202</w:t>
      </w:r>
      <w:r w:rsidR="00106933" w:rsidRPr="002633BB">
        <w:rPr>
          <w:color w:val="000000" w:themeColor="text1"/>
          <w:szCs w:val="24"/>
          <w:lang w:val="lt-LT" w:eastAsia="lt-LT"/>
        </w:rPr>
        <w:t>5</w:t>
      </w:r>
      <w:r w:rsidRPr="002633BB">
        <w:rPr>
          <w:color w:val="000000" w:themeColor="text1"/>
          <w:szCs w:val="24"/>
          <w:lang w:val="lt-LT" w:eastAsia="lt-LT"/>
        </w:rPr>
        <w:t>-</w:t>
      </w:r>
      <w:r w:rsidR="00106933" w:rsidRPr="002633BB">
        <w:rPr>
          <w:color w:val="000000" w:themeColor="text1"/>
          <w:szCs w:val="24"/>
          <w:lang w:val="lt-LT" w:eastAsia="lt-LT"/>
        </w:rPr>
        <w:t>0</w:t>
      </w:r>
      <w:r w:rsidR="00A0391E" w:rsidRPr="002633BB">
        <w:rPr>
          <w:color w:val="000000" w:themeColor="text1"/>
          <w:szCs w:val="24"/>
          <w:lang w:val="lt-LT" w:eastAsia="lt-LT"/>
        </w:rPr>
        <w:t>2</w:t>
      </w:r>
      <w:r w:rsidRPr="002633BB">
        <w:rPr>
          <w:color w:val="000000" w:themeColor="text1"/>
          <w:szCs w:val="24"/>
          <w:lang w:val="lt-LT" w:eastAsia="lt-LT"/>
        </w:rPr>
        <w:t>-</w:t>
      </w:r>
      <w:r w:rsidR="00A0391E" w:rsidRPr="002633BB">
        <w:rPr>
          <w:color w:val="000000" w:themeColor="text1"/>
          <w:szCs w:val="24"/>
          <w:lang w:val="lt-LT" w:eastAsia="lt-LT"/>
        </w:rPr>
        <w:t>10</w:t>
      </w:r>
      <w:r w:rsidRPr="002633BB">
        <w:rPr>
          <w:color w:val="000000" w:themeColor="text1"/>
          <w:szCs w:val="24"/>
          <w:lang w:val="lt-LT" w:eastAsia="lt-LT"/>
        </w:rPr>
        <w:t xml:space="preserve"> 9:00 val. </w:t>
      </w:r>
    </w:p>
    <w:p w14:paraId="7DB0650E" w14:textId="007FB88C" w:rsidR="002C4CBA" w:rsidRPr="002633BB" w:rsidRDefault="00A0391E" w:rsidP="002C4CBA">
      <w:pPr>
        <w:widowControl/>
        <w:numPr>
          <w:ilvl w:val="0"/>
          <w:numId w:val="4"/>
        </w:numPr>
        <w:shd w:val="clear" w:color="auto" w:fill="FFFFFF"/>
        <w:suppressAutoHyphens w:val="0"/>
        <w:jc w:val="both"/>
        <w:rPr>
          <w:rFonts w:eastAsia="Times New Roman" w:cs="Times New Roman"/>
          <w:color w:val="000000" w:themeColor="text1"/>
          <w:kern w:val="0"/>
          <w:lang w:eastAsia="lt-LT" w:bidi="ar-SA"/>
        </w:rPr>
      </w:pPr>
      <w:bookmarkStart w:id="0" w:name="_Hlk184628926"/>
      <w:r w:rsidRPr="002633BB">
        <w:rPr>
          <w:rFonts w:cs="Times New Roman"/>
          <w:color w:val="000000" w:themeColor="text1"/>
        </w:rPr>
        <w:t>Komisija atsižvelgdama į</w:t>
      </w:r>
      <w:bookmarkEnd w:id="0"/>
      <w:r w:rsidRPr="002633BB">
        <w:rPr>
          <w:rFonts w:eastAsia="Times New Roman" w:cs="Times New Roman"/>
          <w:color w:val="000000" w:themeColor="text1"/>
          <w:kern w:val="0"/>
          <w:bdr w:val="none" w:sz="0" w:space="0" w:color="auto" w:frame="1"/>
          <w:lang w:eastAsia="lt-LT" w:bidi="ar-SA"/>
        </w:rPr>
        <w:t xml:space="preserve"> </w:t>
      </w:r>
      <w:r w:rsidR="002C4CBA" w:rsidRPr="002633BB">
        <w:rPr>
          <w:rFonts w:eastAsia="Times New Roman" w:cs="Times New Roman"/>
          <w:color w:val="000000" w:themeColor="text1"/>
          <w:kern w:val="0"/>
          <w:bdr w:val="none" w:sz="0" w:space="0" w:color="auto" w:frame="1"/>
          <w:lang w:eastAsia="lt-LT" w:bidi="ar-SA"/>
        </w:rPr>
        <w:t>Viešųjų pirkimų tarnybos nurodymą ir į tai, kad n</w:t>
      </w:r>
      <w:r w:rsidR="002C4CBA" w:rsidRPr="002633BB">
        <w:rPr>
          <w:rFonts w:cs="Times New Roman"/>
          <w:color w:val="000000" w:themeColor="text1"/>
          <w:bdr w:val="none" w:sz="0" w:space="0" w:color="auto" w:frame="1"/>
          <w:shd w:val="clear" w:color="auto" w:fill="FFFFFF"/>
        </w:rPr>
        <w:t>uo 2025-02-01 įsigalioja nauja VPĮ 46 str. 2</w:t>
      </w:r>
      <w:r w:rsidR="002C4CBA" w:rsidRPr="002633BB">
        <w:rPr>
          <w:rFonts w:cs="Times New Roman"/>
          <w:color w:val="000000" w:themeColor="text1"/>
          <w:bdr w:val="none" w:sz="0" w:space="0" w:color="auto" w:frame="1"/>
          <w:shd w:val="clear" w:color="auto" w:fill="FFFFFF"/>
          <w:vertAlign w:val="superscript"/>
        </w:rPr>
        <w:t>1 </w:t>
      </w:r>
      <w:r w:rsidR="002C4CBA" w:rsidRPr="002633BB">
        <w:rPr>
          <w:rFonts w:cs="Times New Roman"/>
          <w:color w:val="000000" w:themeColor="text1"/>
          <w:bdr w:val="none" w:sz="0" w:space="0" w:color="auto" w:frame="1"/>
          <w:shd w:val="clear" w:color="auto" w:fill="FFFFFF"/>
        </w:rPr>
        <w:t>nuostata (</w:t>
      </w:r>
      <w:hyperlink r:id="rId11" w:history="1">
        <w:r w:rsidR="002C4CBA" w:rsidRPr="002633BB">
          <w:rPr>
            <w:rFonts w:cs="Times New Roman"/>
            <w:color w:val="000000" w:themeColor="text1"/>
            <w:u w:val="single"/>
            <w:bdr w:val="none" w:sz="0" w:space="0" w:color="auto" w:frame="1"/>
            <w:shd w:val="clear" w:color="auto" w:fill="FFFFFF"/>
          </w:rPr>
          <w:t>Lietuvos Respublikos viešųjų pirkimų įstatymo Nr. I-1491 46 straipsnio pakeitimo įstatymas</w:t>
        </w:r>
      </w:hyperlink>
      <w:r w:rsidR="002C4CBA" w:rsidRPr="002633BB">
        <w:rPr>
          <w:rFonts w:cs="Times New Roman"/>
          <w:color w:val="000000" w:themeColor="text1"/>
          <w:bdr w:val="none" w:sz="0" w:space="0" w:color="auto" w:frame="1"/>
          <w:shd w:val="clear" w:color="auto" w:fill="FFFFFF"/>
        </w:rPr>
        <w:t>), kad „perkančioji organizacija pašalina tiekėją iš pirkimo procedūros, jeigu tiekėjas yra neatlikęs jam teismo sprendimu paskirtos baudžiamojo poveikio priemonės – uždraudimo juridiniam asmeniui dalyvauti viešuosiuose pirkimuose“.</w:t>
      </w:r>
      <w:r w:rsidR="002C4CBA" w:rsidRPr="002633BB">
        <w:rPr>
          <w:rFonts w:eastAsia="Times New Roman" w:cs="Times New Roman"/>
          <w:color w:val="000000" w:themeColor="text1"/>
          <w:kern w:val="0"/>
          <w:bdr w:val="none" w:sz="0" w:space="0" w:color="auto" w:frame="1"/>
          <w:lang w:eastAsia="lt-LT" w:bidi="ar-SA"/>
        </w:rPr>
        <w:t xml:space="preserve"> </w:t>
      </w:r>
    </w:p>
    <w:p w14:paraId="714EF6BB" w14:textId="7D97B9C4" w:rsidR="002C4CBA" w:rsidRPr="002633BB" w:rsidRDefault="002C4CBA" w:rsidP="002C4CBA">
      <w:pPr>
        <w:widowControl/>
        <w:numPr>
          <w:ilvl w:val="0"/>
          <w:numId w:val="4"/>
        </w:numPr>
        <w:shd w:val="clear" w:color="auto" w:fill="FFFFFF"/>
        <w:suppressAutoHyphens w:val="0"/>
        <w:jc w:val="both"/>
        <w:rPr>
          <w:rFonts w:eastAsia="Times New Roman" w:cs="Times New Roman"/>
          <w:color w:val="000000" w:themeColor="text1"/>
          <w:kern w:val="0"/>
          <w:lang w:eastAsia="lt-LT" w:bidi="ar-SA"/>
        </w:rPr>
      </w:pPr>
      <w:r w:rsidRPr="002633BB">
        <w:rPr>
          <w:rFonts w:cs="Times New Roman"/>
          <w:color w:val="000000" w:themeColor="text1"/>
          <w:bdr w:val="none" w:sz="0" w:space="0" w:color="auto" w:frame="1"/>
          <w:shd w:val="clear" w:color="auto" w:fill="FFFFFF"/>
        </w:rPr>
        <w:t>Atkreipiame dėmesį, kad vadovaudamiesi Lietuvos Respublikos pirkimų, atliekamų vandentvarkos, energetikos, transporto ar pašto paslaugų srities perkančiųjų subjektų, įstatymo 59 str. 1 d., šį reikalavimą turi taikyti ir visi perkantieji subjektai (toliau - perkančioji organizacija ir perkantysis subjektas kartu – pirkimo vykdytojas).</w:t>
      </w:r>
    </w:p>
    <w:p w14:paraId="2472F8F9" w14:textId="1DA42629" w:rsidR="00A0391E" w:rsidRPr="002633BB" w:rsidRDefault="00A0391E" w:rsidP="002C4CBA">
      <w:pPr>
        <w:widowControl/>
        <w:numPr>
          <w:ilvl w:val="0"/>
          <w:numId w:val="4"/>
        </w:numPr>
        <w:shd w:val="clear" w:color="auto" w:fill="FFFFFF"/>
        <w:suppressAutoHyphens w:val="0"/>
        <w:jc w:val="both"/>
        <w:rPr>
          <w:rFonts w:eastAsia="Times New Roman" w:cs="Times New Roman"/>
          <w:color w:val="000000" w:themeColor="text1"/>
          <w:kern w:val="0"/>
          <w:lang w:eastAsia="lt-LT" w:bidi="ar-SA"/>
        </w:rPr>
      </w:pPr>
      <w:r w:rsidRPr="002633BB">
        <w:rPr>
          <w:rFonts w:eastAsia="Times New Roman" w:cs="Times New Roman"/>
          <w:color w:val="000000" w:themeColor="text1"/>
          <w:kern w:val="0"/>
          <w:bdr w:val="none" w:sz="0" w:space="0" w:color="auto" w:frame="1"/>
          <w:lang w:eastAsia="lt-LT" w:bidi="ar-SA"/>
        </w:rPr>
        <w:t>VPĮ 46 str. 2</w:t>
      </w:r>
      <w:r w:rsidRPr="002633BB">
        <w:rPr>
          <w:rFonts w:eastAsia="Times New Roman" w:cs="Times New Roman"/>
          <w:color w:val="000000" w:themeColor="text1"/>
          <w:kern w:val="0"/>
          <w:bdr w:val="none" w:sz="0" w:space="0" w:color="auto" w:frame="1"/>
          <w:vertAlign w:val="superscript"/>
          <w:lang w:eastAsia="lt-LT" w:bidi="ar-SA"/>
        </w:rPr>
        <w:t>1 </w:t>
      </w:r>
      <w:r w:rsidRPr="002633BB">
        <w:rPr>
          <w:rFonts w:eastAsia="Times New Roman" w:cs="Times New Roman"/>
          <w:color w:val="000000" w:themeColor="text1"/>
          <w:kern w:val="0"/>
          <w:bdr w:val="none" w:sz="0" w:space="0" w:color="auto" w:frame="1"/>
          <w:lang w:eastAsia="lt-LT" w:bidi="ar-SA"/>
        </w:rPr>
        <w:t>d. nurodytas tiekėjų pašalinimo pagrindas turi būti taikomas tiek nuo 2025-02-01 naujai pradedamuose</w:t>
      </w:r>
      <w:r w:rsidR="002C4CBA" w:rsidRPr="002633BB">
        <w:rPr>
          <w:rFonts w:eastAsia="Times New Roman" w:cs="Times New Roman"/>
          <w:color w:val="000000" w:themeColor="text1"/>
          <w:kern w:val="0"/>
          <w:bdr w:val="none" w:sz="0" w:space="0" w:color="auto" w:frame="1"/>
          <w:lang w:eastAsia="lt-LT" w:bidi="ar-SA"/>
        </w:rPr>
        <w:t xml:space="preserve"> </w:t>
      </w:r>
      <w:r w:rsidRPr="002633BB">
        <w:rPr>
          <w:rFonts w:eastAsia="Times New Roman" w:cs="Times New Roman"/>
          <w:color w:val="000000" w:themeColor="text1"/>
          <w:kern w:val="0"/>
          <w:bdr w:val="none" w:sz="0" w:space="0" w:color="auto" w:frame="1"/>
          <w:lang w:eastAsia="lt-LT" w:bidi="ar-SA"/>
        </w:rPr>
        <w:t>tarptautiniuose, supaprastintuose ne mažos vertės ir supaprastintuose mažos vertės (žr. Mažos vertės pirkimų tvarkos aprašo, įsigaliosiančio nuo 2025-02-01, 9² p.)  pirkimuose, tiek tuose pirkimuose, kurie jau yra pradėti, bet iki šios datos neužbaigti, įskaitant konkrečius pirkimus pagal dinamines pirkimų sistemas (toliau – DPS), kvalifikacijos vertinimo sistemas (toliau – KVS) bei atnaujinto varžymosi procedūras, vykdomas pagal sudarytas preliminariąsias sutartis;</w:t>
      </w:r>
    </w:p>
    <w:p w14:paraId="69C634F5" w14:textId="77777777" w:rsidR="00A0391E" w:rsidRPr="00A0391E" w:rsidRDefault="00A0391E" w:rsidP="002C4CBA">
      <w:pPr>
        <w:widowControl/>
        <w:numPr>
          <w:ilvl w:val="0"/>
          <w:numId w:val="4"/>
        </w:numPr>
        <w:shd w:val="clear" w:color="auto" w:fill="FFFFFF"/>
        <w:suppressAutoHyphens w:val="0"/>
        <w:jc w:val="both"/>
        <w:rPr>
          <w:rFonts w:eastAsia="Times New Roman" w:cs="Times New Roman"/>
          <w:color w:val="000000" w:themeColor="text1"/>
          <w:kern w:val="0"/>
          <w:lang w:eastAsia="lt-LT" w:bidi="ar-SA"/>
        </w:rPr>
      </w:pPr>
      <w:r w:rsidRPr="00A0391E">
        <w:rPr>
          <w:rFonts w:eastAsia="Times New Roman" w:cs="Times New Roman"/>
          <w:color w:val="000000" w:themeColor="text1"/>
          <w:kern w:val="0"/>
          <w:bdr w:val="none" w:sz="0" w:space="0" w:color="auto" w:frame="1"/>
          <w:lang w:eastAsia="lt-LT" w:bidi="ar-SA"/>
        </w:rPr>
        <w:t>siekdami patvirtinti, kad neturi šio pašalinimo pagrindo, tiekėjai  informaciją nurodo tik EBVPD III dalies D2 punkte (t. y. daugiau jokių dokumentų iš Lietuvoje registruotų tiekėjų nereikalaujama, užsienio šalyse registruoti tiekėjai tikrinami įprasta tvarka kaip ir dėl kitų pašalinimo pagrindų)</w:t>
      </w:r>
    </w:p>
    <w:p w14:paraId="383CFA9B" w14:textId="1BDF5DF3" w:rsidR="0048068B" w:rsidRPr="002633BB" w:rsidRDefault="00EA3B79" w:rsidP="0048068B">
      <w:pPr>
        <w:ind w:firstLine="567"/>
        <w:jc w:val="both"/>
        <w:rPr>
          <w:rFonts w:cs="Times New Roman"/>
          <w:b/>
          <w:bCs/>
        </w:rPr>
      </w:pPr>
      <w:r>
        <w:rPr>
          <w:rFonts w:cs="Times New Roman"/>
          <w:b/>
          <w:bCs/>
        </w:rPr>
        <w:t xml:space="preserve">  </w:t>
      </w:r>
      <w:r w:rsidR="002633BB" w:rsidRPr="002633BB">
        <w:rPr>
          <w:rFonts w:cs="Times New Roman"/>
          <w:b/>
          <w:bCs/>
        </w:rPr>
        <w:t>Komisija prie pirkimo dokumentų prideda</w:t>
      </w:r>
      <w:r>
        <w:rPr>
          <w:rFonts w:cs="Times New Roman"/>
          <w:b/>
          <w:bCs/>
        </w:rPr>
        <w:t xml:space="preserve">: 4 priedas ,,Tiekėjams keliami reikalavimai“ atnaujintas ir  </w:t>
      </w:r>
      <w:r w:rsidR="00011979">
        <w:rPr>
          <w:rFonts w:cs="Times New Roman"/>
          <w:b/>
          <w:bCs/>
        </w:rPr>
        <w:t>atnaujintą</w:t>
      </w:r>
      <w:r w:rsidR="002633BB" w:rsidRPr="002633BB">
        <w:rPr>
          <w:rFonts w:cs="Times New Roman"/>
          <w:b/>
          <w:bCs/>
        </w:rPr>
        <w:t xml:space="preserve"> EBVPD, kurį Tiekėjai privalo užpildyti ir pateikti kartu su pasiūlymu.</w:t>
      </w:r>
    </w:p>
    <w:p w14:paraId="6B994821" w14:textId="77777777" w:rsidR="00EB33CF" w:rsidRDefault="00EB33CF" w:rsidP="006E46A0">
      <w:pPr>
        <w:pStyle w:val="tekstas"/>
        <w:tabs>
          <w:tab w:val="left" w:pos="851"/>
        </w:tabs>
        <w:spacing w:line="240" w:lineRule="auto"/>
        <w:ind w:firstLine="0"/>
        <w:rPr>
          <w:szCs w:val="24"/>
          <w:lang w:val="lt-LT"/>
        </w:rPr>
      </w:pPr>
    </w:p>
    <w:p w14:paraId="74800427" w14:textId="77777777" w:rsidR="00EB33CF" w:rsidRDefault="00EB33CF" w:rsidP="006E46A0">
      <w:pPr>
        <w:pStyle w:val="tekstas"/>
        <w:tabs>
          <w:tab w:val="left" w:pos="851"/>
        </w:tabs>
        <w:spacing w:line="240" w:lineRule="auto"/>
        <w:ind w:firstLine="0"/>
        <w:rPr>
          <w:szCs w:val="24"/>
          <w:lang w:val="lt-LT"/>
        </w:rPr>
      </w:pPr>
    </w:p>
    <w:p w14:paraId="6322943E" w14:textId="6F7E691B" w:rsidR="00F11780" w:rsidRDefault="001F5F43" w:rsidP="006E46A0">
      <w:pPr>
        <w:ind w:right="119" w:firstLine="567"/>
        <w:jc w:val="both"/>
        <w:rPr>
          <w:rFonts w:cs="Times New Roman"/>
        </w:rPr>
      </w:pPr>
      <w:r>
        <w:rPr>
          <w:rFonts w:cs="Times New Roman"/>
        </w:rPr>
        <w:t>Viešųjų pirkimų</w:t>
      </w:r>
      <w:r w:rsidR="00F11780" w:rsidRPr="00561284">
        <w:rPr>
          <w:rFonts w:cs="Times New Roman"/>
        </w:rPr>
        <w:t xml:space="preserve"> komisija</w:t>
      </w:r>
    </w:p>
    <w:p w14:paraId="220F4ABA" w14:textId="77777777" w:rsidR="00011979" w:rsidRDefault="00011979" w:rsidP="006E46A0">
      <w:pPr>
        <w:ind w:right="119" w:firstLine="567"/>
        <w:jc w:val="both"/>
        <w:rPr>
          <w:rFonts w:cs="Times New Roman"/>
        </w:rPr>
      </w:pPr>
    </w:p>
    <w:p w14:paraId="6B06383B" w14:textId="69594DEC" w:rsidR="0062419A" w:rsidRPr="00561284" w:rsidRDefault="0062419A" w:rsidP="006E46A0">
      <w:pPr>
        <w:ind w:right="119" w:firstLine="567"/>
        <w:jc w:val="both"/>
        <w:rPr>
          <w:rFonts w:cs="Times New Roman"/>
        </w:rPr>
      </w:pPr>
      <w:r w:rsidRPr="0062419A">
        <w:rPr>
          <w:rFonts w:cs="Times New Roman"/>
        </w:rPr>
        <w:t xml:space="preserve">Danguolė </w:t>
      </w:r>
      <w:proofErr w:type="spellStart"/>
      <w:r w:rsidRPr="0062419A">
        <w:rPr>
          <w:rFonts w:cs="Times New Roman"/>
        </w:rPr>
        <w:t>Frankonienė</w:t>
      </w:r>
      <w:proofErr w:type="spellEnd"/>
      <w:r w:rsidRPr="0062419A">
        <w:rPr>
          <w:rFonts w:cs="Times New Roman"/>
        </w:rPr>
        <w:t xml:space="preserve">, mob. 0 604 88537,  el. p. viesieji.pirkimai@kaisiadoriupaslaugos.lt                                                                                                                     </w:t>
      </w:r>
    </w:p>
    <w:sectPr w:rsidR="0062419A" w:rsidRPr="00561284" w:rsidSect="00011979">
      <w:pgSz w:w="11906" w:h="16838"/>
      <w:pgMar w:top="1276" w:right="849" w:bottom="993" w:left="156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E392E"/>
    <w:multiLevelType w:val="hybridMultilevel"/>
    <w:tmpl w:val="D130BB0A"/>
    <w:lvl w:ilvl="0" w:tplc="303A9F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8645C23"/>
    <w:multiLevelType w:val="multilevel"/>
    <w:tmpl w:val="EFB24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1C2EF1"/>
    <w:multiLevelType w:val="hybridMultilevel"/>
    <w:tmpl w:val="C50ACCE8"/>
    <w:lvl w:ilvl="0" w:tplc="B92EB5C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D1A5023"/>
    <w:multiLevelType w:val="hybridMultilevel"/>
    <w:tmpl w:val="94CCBAD4"/>
    <w:lvl w:ilvl="0" w:tplc="7C30BD08">
      <w:start w:val="1"/>
      <w:numFmt w:val="decimal"/>
      <w:lvlText w:val="%1."/>
      <w:lvlJc w:val="left"/>
      <w:pPr>
        <w:ind w:left="1729" w:hanging="102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1248521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2721085">
    <w:abstractNumId w:val="0"/>
  </w:num>
  <w:num w:numId="3" w16cid:durableId="1538198725">
    <w:abstractNumId w:val="2"/>
  </w:num>
  <w:num w:numId="4" w16cid:durableId="59782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D6E"/>
    <w:rsid w:val="00011979"/>
    <w:rsid w:val="00046A0A"/>
    <w:rsid w:val="0005191F"/>
    <w:rsid w:val="00087081"/>
    <w:rsid w:val="000E6386"/>
    <w:rsid w:val="00106933"/>
    <w:rsid w:val="00121190"/>
    <w:rsid w:val="001A1D05"/>
    <w:rsid w:val="001E77B8"/>
    <w:rsid w:val="001F3B28"/>
    <w:rsid w:val="001F5F43"/>
    <w:rsid w:val="001F740A"/>
    <w:rsid w:val="00227D6E"/>
    <w:rsid w:val="002633BB"/>
    <w:rsid w:val="00270768"/>
    <w:rsid w:val="00291C27"/>
    <w:rsid w:val="002B60DF"/>
    <w:rsid w:val="002C4CBA"/>
    <w:rsid w:val="00301A5B"/>
    <w:rsid w:val="003029B7"/>
    <w:rsid w:val="00304AE7"/>
    <w:rsid w:val="00340ED5"/>
    <w:rsid w:val="003523D0"/>
    <w:rsid w:val="00354457"/>
    <w:rsid w:val="00354D7B"/>
    <w:rsid w:val="00364141"/>
    <w:rsid w:val="003A2E58"/>
    <w:rsid w:val="003C7A4F"/>
    <w:rsid w:val="003F0229"/>
    <w:rsid w:val="004306D5"/>
    <w:rsid w:val="0048068B"/>
    <w:rsid w:val="004D616C"/>
    <w:rsid w:val="00543F2F"/>
    <w:rsid w:val="00561284"/>
    <w:rsid w:val="00580A9E"/>
    <w:rsid w:val="0059545F"/>
    <w:rsid w:val="005B474E"/>
    <w:rsid w:val="005F3FF6"/>
    <w:rsid w:val="00617D4B"/>
    <w:rsid w:val="0062419A"/>
    <w:rsid w:val="00666661"/>
    <w:rsid w:val="006E0457"/>
    <w:rsid w:val="006E46A0"/>
    <w:rsid w:val="006F3132"/>
    <w:rsid w:val="006F47B2"/>
    <w:rsid w:val="00710D4E"/>
    <w:rsid w:val="00725D3B"/>
    <w:rsid w:val="00753638"/>
    <w:rsid w:val="007A1E03"/>
    <w:rsid w:val="007D7D53"/>
    <w:rsid w:val="007E459E"/>
    <w:rsid w:val="0090452F"/>
    <w:rsid w:val="009439CA"/>
    <w:rsid w:val="009534E3"/>
    <w:rsid w:val="0096183E"/>
    <w:rsid w:val="009E45CA"/>
    <w:rsid w:val="00A0391E"/>
    <w:rsid w:val="00A71D70"/>
    <w:rsid w:val="00A87D82"/>
    <w:rsid w:val="00AE7F2A"/>
    <w:rsid w:val="00B20BFA"/>
    <w:rsid w:val="00B3523B"/>
    <w:rsid w:val="00B61ED3"/>
    <w:rsid w:val="00BA6BB6"/>
    <w:rsid w:val="00C13252"/>
    <w:rsid w:val="00C55651"/>
    <w:rsid w:val="00CB3D0A"/>
    <w:rsid w:val="00D632A9"/>
    <w:rsid w:val="00D71F03"/>
    <w:rsid w:val="00D7739D"/>
    <w:rsid w:val="00D960BA"/>
    <w:rsid w:val="00D9718A"/>
    <w:rsid w:val="00DE751A"/>
    <w:rsid w:val="00DF211B"/>
    <w:rsid w:val="00E27435"/>
    <w:rsid w:val="00E34087"/>
    <w:rsid w:val="00E55817"/>
    <w:rsid w:val="00E719EA"/>
    <w:rsid w:val="00EA3B79"/>
    <w:rsid w:val="00EB33CF"/>
    <w:rsid w:val="00ED1BA9"/>
    <w:rsid w:val="00F05646"/>
    <w:rsid w:val="00F11780"/>
    <w:rsid w:val="00F440DB"/>
    <w:rsid w:val="00F5536F"/>
    <w:rsid w:val="00F61F4C"/>
    <w:rsid w:val="00F95E42"/>
    <w:rsid w:val="00FF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598F8"/>
  <w15:docId w15:val="{DDEE2854-5737-41FA-8F3B-BFA1A127C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7D6E"/>
    <w:pPr>
      <w:widowControl w:val="0"/>
      <w:suppressAutoHyphens/>
      <w:spacing w:after="0" w:line="240" w:lineRule="auto"/>
    </w:pPr>
    <w:rPr>
      <w:rFonts w:ascii="Times New Roman" w:eastAsia="Lucida Sans Unicode" w:hAnsi="Times New Roman" w:cs="Mangal"/>
      <w:kern w:val="1"/>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227D6E"/>
    <w:rPr>
      <w:color w:val="000080"/>
      <w:u w:val="single"/>
    </w:rPr>
  </w:style>
  <w:style w:type="paragraph" w:styleId="Debesliotekstas">
    <w:name w:val="Balloon Text"/>
    <w:basedOn w:val="prastasis"/>
    <w:link w:val="DebesliotekstasDiagrama"/>
    <w:uiPriority w:val="99"/>
    <w:semiHidden/>
    <w:unhideWhenUsed/>
    <w:rsid w:val="00227D6E"/>
    <w:rPr>
      <w:rFonts w:ascii="Tahoma" w:hAnsi="Tahoma"/>
      <w:sz w:val="16"/>
      <w:szCs w:val="14"/>
    </w:rPr>
  </w:style>
  <w:style w:type="character" w:customStyle="1" w:styleId="DebesliotekstasDiagrama">
    <w:name w:val="Debesėlio tekstas Diagrama"/>
    <w:basedOn w:val="Numatytasispastraiposriftas"/>
    <w:link w:val="Debesliotekstas"/>
    <w:uiPriority w:val="99"/>
    <w:semiHidden/>
    <w:rsid w:val="00227D6E"/>
    <w:rPr>
      <w:rFonts w:ascii="Tahoma" w:eastAsia="Lucida Sans Unicode" w:hAnsi="Tahoma" w:cs="Mangal"/>
      <w:kern w:val="1"/>
      <w:sz w:val="16"/>
      <w:szCs w:val="14"/>
      <w:lang w:eastAsia="zh-CN" w:bidi="hi-IN"/>
    </w:rPr>
  </w:style>
  <w:style w:type="paragraph" w:styleId="Pagrindiniotekstotrauka">
    <w:name w:val="Body Text Indent"/>
    <w:basedOn w:val="prastasis"/>
    <w:link w:val="PagrindiniotekstotraukaDiagrama"/>
    <w:uiPriority w:val="99"/>
    <w:unhideWhenUsed/>
    <w:rsid w:val="00D9718A"/>
    <w:pPr>
      <w:widowControl/>
      <w:suppressAutoHyphens w:val="0"/>
      <w:spacing w:after="120"/>
      <w:ind w:left="283"/>
    </w:pPr>
    <w:rPr>
      <w:rFonts w:eastAsia="Times New Roman" w:cs="Times New Roman"/>
      <w:kern w:val="0"/>
      <w:lang w:eastAsia="lt-LT" w:bidi="ar-SA"/>
    </w:rPr>
  </w:style>
  <w:style w:type="character" w:customStyle="1" w:styleId="PagrindiniotekstotraukaDiagrama">
    <w:name w:val="Pagrindinio teksto įtrauka Diagrama"/>
    <w:basedOn w:val="Numatytasispastraiposriftas"/>
    <w:link w:val="Pagrindiniotekstotrauka"/>
    <w:uiPriority w:val="99"/>
    <w:rsid w:val="00D9718A"/>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unhideWhenUsed/>
    <w:rsid w:val="00340ED5"/>
    <w:pPr>
      <w:spacing w:after="120"/>
      <w:ind w:left="283"/>
    </w:pPr>
    <w:rPr>
      <w:sz w:val="16"/>
      <w:szCs w:val="14"/>
    </w:rPr>
  </w:style>
  <w:style w:type="character" w:customStyle="1" w:styleId="Pagrindiniotekstotrauka3Diagrama">
    <w:name w:val="Pagrindinio teksto įtrauka 3 Diagrama"/>
    <w:basedOn w:val="Numatytasispastraiposriftas"/>
    <w:link w:val="Pagrindiniotekstotrauka3"/>
    <w:uiPriority w:val="99"/>
    <w:rsid w:val="00340ED5"/>
    <w:rPr>
      <w:rFonts w:ascii="Times New Roman" w:eastAsia="Lucida Sans Unicode" w:hAnsi="Times New Roman" w:cs="Mangal"/>
      <w:kern w:val="1"/>
      <w:sz w:val="16"/>
      <w:szCs w:val="14"/>
      <w:lang w:eastAsia="zh-CN" w:bidi="hi-IN"/>
    </w:rPr>
  </w:style>
  <w:style w:type="paragraph" w:customStyle="1" w:styleId="tekstas">
    <w:name w:val="tekstas"/>
    <w:basedOn w:val="prastasis"/>
    <w:rsid w:val="009E45CA"/>
    <w:pPr>
      <w:widowControl/>
      <w:suppressAutoHyphens w:val="0"/>
      <w:spacing w:line="360" w:lineRule="auto"/>
      <w:ind w:firstLine="720"/>
      <w:jc w:val="both"/>
    </w:pPr>
    <w:rPr>
      <w:rFonts w:eastAsia="Times New Roman" w:cs="Times New Roman"/>
      <w:kern w:val="0"/>
      <w:szCs w:val="20"/>
      <w:lang w:val="en-US" w:eastAsia="en-US" w:bidi="ar-SA"/>
    </w:rPr>
  </w:style>
  <w:style w:type="paragraph" w:styleId="Sraopastraipa">
    <w:name w:val="List Paragraph"/>
    <w:aliases w:val="Numbering,ERP-List Paragraph,List Paragraph1,List Paragraph11,Bullet EY,List Paragraph2,List Paragraph21,Lentele,List not in Table,Buletai,lp1,Use Case List Paragraph,List Paragraph111,Paragraph,List Paragraph Red,Bul,Bullet 1,Bullet"/>
    <w:basedOn w:val="prastasis"/>
    <w:link w:val="SraopastraipaDiagrama"/>
    <w:uiPriority w:val="34"/>
    <w:qFormat/>
    <w:rsid w:val="00304AE7"/>
    <w:pPr>
      <w:widowControl/>
      <w:suppressAutoHyphens w:val="0"/>
      <w:spacing w:after="200" w:line="276" w:lineRule="auto"/>
      <w:ind w:left="720"/>
      <w:contextualSpacing/>
    </w:pPr>
    <w:rPr>
      <w:rFonts w:ascii="Calibri" w:eastAsia="Calibri" w:hAnsi="Calibri" w:cs="Times New Roman"/>
      <w:kern w:val="0"/>
      <w:sz w:val="20"/>
      <w:szCs w:val="20"/>
      <w:lang w:val="en-US" w:eastAsia="x-none" w:bidi="ar-SA"/>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04AE7"/>
    <w:rPr>
      <w:rFonts w:ascii="Calibri" w:eastAsia="Calibri" w:hAnsi="Calibri" w:cs="Times New Roman"/>
      <w:sz w:val="20"/>
      <w:szCs w:val="20"/>
      <w:lang w:val="en-US" w:eastAsia="x-none"/>
    </w:rPr>
  </w:style>
  <w:style w:type="paragraph" w:styleId="prastasiniatinklio">
    <w:name w:val="Normal (Web)"/>
    <w:basedOn w:val="prastasis"/>
    <w:uiPriority w:val="99"/>
    <w:unhideWhenUsed/>
    <w:rsid w:val="00304AE7"/>
    <w:pPr>
      <w:widowControl/>
      <w:suppressAutoHyphens w:val="0"/>
      <w:spacing w:after="73"/>
    </w:pPr>
    <w:rPr>
      <w:rFonts w:eastAsia="Times New Roman" w:cs="Times New Roman"/>
      <w:kern w:val="0"/>
      <w:lang w:eastAsia="lt-LT" w:bidi="ar-SA"/>
    </w:rPr>
  </w:style>
  <w:style w:type="paragraph" w:styleId="Pagrindinistekstas">
    <w:name w:val="Body Text"/>
    <w:basedOn w:val="prastasis"/>
    <w:link w:val="PagrindinistekstasDiagrama"/>
    <w:uiPriority w:val="99"/>
    <w:semiHidden/>
    <w:unhideWhenUsed/>
    <w:rsid w:val="00304AE7"/>
    <w:pPr>
      <w:spacing w:after="120"/>
    </w:pPr>
    <w:rPr>
      <w:szCs w:val="21"/>
    </w:rPr>
  </w:style>
  <w:style w:type="character" w:customStyle="1" w:styleId="PagrindinistekstasDiagrama">
    <w:name w:val="Pagrindinis tekstas Diagrama"/>
    <w:basedOn w:val="Numatytasispastraiposriftas"/>
    <w:link w:val="Pagrindinistekstas"/>
    <w:uiPriority w:val="99"/>
    <w:semiHidden/>
    <w:rsid w:val="00304AE7"/>
    <w:rPr>
      <w:rFonts w:ascii="Times New Roman" w:eastAsia="Lucida Sans Unicode" w:hAnsi="Times New Roman" w:cs="Mangal"/>
      <w:kern w:val="1"/>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25418">
      <w:bodyDiv w:val="1"/>
      <w:marLeft w:val="0"/>
      <w:marRight w:val="0"/>
      <w:marTop w:val="0"/>
      <w:marBottom w:val="0"/>
      <w:divBdr>
        <w:top w:val="none" w:sz="0" w:space="0" w:color="auto"/>
        <w:left w:val="none" w:sz="0" w:space="0" w:color="auto"/>
        <w:bottom w:val="none" w:sz="0" w:space="0" w:color="auto"/>
        <w:right w:val="none" w:sz="0" w:space="0" w:color="auto"/>
      </w:divBdr>
    </w:div>
    <w:div w:id="132412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laugos@kaisiadorys.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e-tar.lt/portal/lt/legalAct/3956df62a73311ef90b5ee8931e5ce5e" TargetMode="External"/><Relationship Id="rId5" Type="http://schemas.openxmlformats.org/officeDocument/2006/relationships/image" Target="media/image1.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19T12:08:23.581"/>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1 0,'0'0</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1943</Words>
  <Characters>1108</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Vartptojas</dc:creator>
  <cp:lastModifiedBy>Viešieji Pirkimai</cp:lastModifiedBy>
  <cp:revision>2</cp:revision>
  <cp:lastPrinted>2024-04-17T05:43:00Z</cp:lastPrinted>
  <dcterms:created xsi:type="dcterms:W3CDTF">2025-02-03T07:41:00Z</dcterms:created>
  <dcterms:modified xsi:type="dcterms:W3CDTF">2025-02-03T07:41:00Z</dcterms:modified>
</cp:coreProperties>
</file>